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947BB" w14:textId="77777777" w:rsidR="007C2D19" w:rsidRPr="007C2D19" w:rsidRDefault="007C2D19" w:rsidP="007C2D19">
      <w:pPr>
        <w:shd w:val="clear" w:color="auto" w:fill="FFFFFF"/>
        <w:spacing w:after="0" w:line="240" w:lineRule="auto"/>
        <w:outlineLvl w:val="1"/>
        <w:rPr>
          <w:rFonts w:ascii="Helvetica" w:eastAsia="Times New Roman" w:hAnsi="Helvetica" w:cs="Helvetica"/>
          <w:b/>
          <w:bCs/>
          <w:color w:val="625B51"/>
          <w:sz w:val="36"/>
          <w:szCs w:val="3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36"/>
          <w:szCs w:val="36"/>
        </w:rPr>
        <w:t>Maryland</w:t>
      </w:r>
    </w:p>
    <w:p w14:paraId="6481A168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State Arbor Day: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First Wednesday in April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br/>
      </w: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State Tree: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White Oak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br/>
      </w:r>
      <w:hyperlink r:id="rId4" w:tgtFrame="_blank" w:history="1">
        <w:r w:rsidRPr="007C2D19">
          <w:rPr>
            <w:rFonts w:ascii="Helvetica" w:eastAsia="Times New Roman" w:hAnsi="Helvetica" w:cs="Helvetica"/>
            <w:caps/>
            <w:color w:val="FFFFFF"/>
            <w:spacing w:val="24"/>
            <w:sz w:val="26"/>
            <w:szCs w:val="26"/>
            <w:u w:val="single"/>
            <w:bdr w:val="single" w:sz="6" w:space="0" w:color="799A3D" w:frame="1"/>
            <w:shd w:val="clear" w:color="auto" w:fill="4B7230"/>
          </w:rPr>
          <w:t>STATE SUMMARY PDF</w:t>
        </w:r>
      </w:hyperlink>
    </w:p>
    <w:p w14:paraId="5C19EFC4" w14:textId="77777777" w:rsidR="007C2D19" w:rsidRPr="007C2D19" w:rsidRDefault="007C2D19" w:rsidP="007C2D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2D19">
        <w:rPr>
          <w:rFonts w:ascii="Times New Roman" w:eastAsia="Times New Roman" w:hAnsi="Times New Roman" w:cs="Times New Roman"/>
          <w:sz w:val="24"/>
          <w:szCs w:val="24"/>
        </w:rPr>
        <w:pict w14:anchorId="2E8684AE">
          <v:rect id="_x0000_i1025" style="width:0;height:1.5pt" o:hrstd="t" o:hrnoshade="t" o:hr="t" fillcolor="#625b51" stroked="f"/>
        </w:pict>
      </w:r>
    </w:p>
    <w:p w14:paraId="6A101C00" w14:textId="215070F6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City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object w:dxaOrig="225" w:dyaOrig="225" w14:anchorId="799CD86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9.5pt;height:18pt" o:ole="">
            <v:imagedata r:id="rId5" o:title=""/>
          </v:shape>
          <w:control r:id="rId6" w:name="DefaultOcxName" w:shapeid="_x0000_i1031"/>
        </w:object>
      </w:r>
    </w:p>
    <w:p w14:paraId="070F1820" w14:textId="77777777" w:rsidR="007C2D19" w:rsidRPr="007C2D19" w:rsidRDefault="007C2D19" w:rsidP="007C2D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2D19">
        <w:rPr>
          <w:rFonts w:ascii="Times New Roman" w:eastAsia="Times New Roman" w:hAnsi="Times New Roman" w:cs="Times New Roman"/>
          <w:sz w:val="24"/>
          <w:szCs w:val="24"/>
        </w:rPr>
        <w:pict w14:anchorId="1127F045">
          <v:rect id="_x0000_i1026" style="width:0;height:1.5pt" o:hrstd="t" o:hrnoshade="t" o:hr="t" fillcolor="#625b51" stroked="f"/>
        </w:pict>
      </w:r>
    </w:p>
    <w:p w14:paraId="691D3B38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Aberdeen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4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2175CB02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Aberdeen Proving Ground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17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15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3EF9C246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Annapolis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30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17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0E9EDA43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Baltimore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38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7F280637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Baltimore County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18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3D836FEE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Bel Air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30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7669D25A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Berwyn Heights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27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54B7BF2E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Boonsboro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7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6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282E248D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Bowie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30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0D3CEABA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Brentwood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8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75058934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Centreville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8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706D9376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Chestertown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41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36BF1492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Cheverly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26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5B8504DF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Chevy Chase Village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19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1918C511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City of Salisbury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664CDFC9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College Park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33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2E320E38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Cumberland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25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16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515838E8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Easton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6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408C0FD2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proofErr w:type="spellStart"/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Edmonston</w:t>
      </w:r>
      <w:proofErr w:type="spellEnd"/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8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5847C893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Fort Detrick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20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54E68EB6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Frederick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42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2BFDB7C2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Friendship Heights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9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3F7F4693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Friendsville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15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10C3389E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Frostburg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8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2C5FB641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Gaithersburg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33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6EDF9F92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Galena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33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13F99A94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Greenbelt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22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69ABE107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Hagerstown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37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14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01E4AB67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Hampstead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17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3C904A70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Harford County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19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06847120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Havre De Grace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20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1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21F49937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Howard County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32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3FA69C7C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Hyattsville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31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8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75CE2227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Joint Base Andrews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22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00011B99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Kensington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13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458C5F93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lastRenderedPageBreak/>
        <w:t>La Plata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1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353B5D93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Laurel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29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4181A991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Loch Lynn Heights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15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2652FF5C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Montgomery County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27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591B4489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Montgomery Village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34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06212CFD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Mount Rainier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19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41C7AAFF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NAS Patuxent River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33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23F7BE3F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New Carrollton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15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724A46E8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North Beach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4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268F3230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Oakland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20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5E85114F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Ocean City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34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31F5F48B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Poolesville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43B3411A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Prince Georges County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38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4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4ED55CA9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Rockville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33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6A508D8B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Takoma Park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35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2F52F8A5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Town Of Chevy Chase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11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1D19A20B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Town of Emmitsburg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4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7B6A3A23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Town of Middletown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2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35454F1F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Town of Somerset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39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3EF91C39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Town of Thurmont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6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Growth Award for </w:t>
      </w:r>
      <w:r w:rsidRPr="007C2D19">
        <w:rPr>
          <w:rFonts w:ascii="Helvetica" w:eastAsia="Times New Roman" w:hAnsi="Helvetica" w:cs="Helvetica"/>
          <w:b/>
          <w:bCs/>
          <w:color w:val="336664"/>
          <w:sz w:val="26"/>
          <w:szCs w:val="26"/>
          <w:shd w:val="clear" w:color="auto" w:fill="DEF8FF"/>
        </w:rPr>
        <w:t>2</w:t>
      </w:r>
      <w:r w:rsidRPr="007C2D19">
        <w:rPr>
          <w:rFonts w:ascii="Helvetica" w:eastAsia="Times New Roman" w:hAnsi="Helvetica" w:cs="Helvetica"/>
          <w:color w:val="336664"/>
          <w:sz w:val="26"/>
          <w:szCs w:val="26"/>
          <w:shd w:val="clear" w:color="auto" w:fill="DEF8FF"/>
        </w:rPr>
        <w:t> years</w:t>
      </w:r>
    </w:p>
    <w:p w14:paraId="75BC86E1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University Park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18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5C8F4D36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Village of Martin's Additions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14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00920AFB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Village of North Chevy Chase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1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7DBBE40B" w14:textId="77777777" w:rsidR="007C2D19" w:rsidRPr="007C2D19" w:rsidRDefault="007C2D19" w:rsidP="007C2D1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25B51"/>
          <w:sz w:val="26"/>
          <w:szCs w:val="26"/>
        </w:rPr>
      </w:pPr>
      <w:r w:rsidRPr="007C2D19">
        <w:rPr>
          <w:rFonts w:ascii="Helvetica" w:eastAsia="Times New Roman" w:hAnsi="Helvetica" w:cs="Helvetica"/>
          <w:b/>
          <w:bCs/>
          <w:color w:val="625B51"/>
          <w:sz w:val="26"/>
          <w:szCs w:val="26"/>
        </w:rPr>
        <w:t>Westminster  </w:t>
      </w:r>
      <w:r w:rsidRPr="007C2D19">
        <w:rPr>
          <w:rFonts w:ascii="Helvetica" w:eastAsia="Times New Roman" w:hAnsi="Helvetica" w:cs="Helvetica"/>
          <w:color w:val="625B51"/>
          <w:sz w:val="26"/>
          <w:szCs w:val="26"/>
        </w:rPr>
        <w:t> </w:t>
      </w:r>
      <w:r w:rsidRPr="007C2D19">
        <w:rPr>
          <w:rFonts w:ascii="Helvetica" w:eastAsia="Times New Roman" w:hAnsi="Helvetica" w:cs="Helvetica"/>
          <w:b/>
          <w:bCs/>
          <w:color w:val="222222"/>
          <w:sz w:val="26"/>
          <w:szCs w:val="26"/>
          <w:shd w:val="clear" w:color="auto" w:fill="EEEEEE"/>
        </w:rPr>
        <w:t>32</w:t>
      </w:r>
      <w:r w:rsidRPr="007C2D19">
        <w:rPr>
          <w:rFonts w:ascii="Helvetica" w:eastAsia="Times New Roman" w:hAnsi="Helvetica" w:cs="Helvetica"/>
          <w:color w:val="222222"/>
          <w:sz w:val="26"/>
          <w:szCs w:val="26"/>
          <w:shd w:val="clear" w:color="auto" w:fill="EEEEEE"/>
        </w:rPr>
        <w:t> years</w:t>
      </w:r>
    </w:p>
    <w:p w14:paraId="44DA863C" w14:textId="77777777" w:rsidR="009F2584" w:rsidRDefault="009F2584"/>
    <w:sectPr w:rsidR="009F25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D19"/>
    <w:rsid w:val="007C2D19"/>
    <w:rsid w:val="009F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A1077"/>
  <w15:chartTrackingRefBased/>
  <w15:docId w15:val="{E5DEA121-AFB3-4A72-B87E-A1CA7A0C3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74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6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8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2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8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8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6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4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3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6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3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0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2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7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0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2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5" Type="http://schemas.openxmlformats.org/officeDocument/2006/relationships/image" Target="media/image1.wmf"/><Relationship Id="rId4" Type="http://schemas.openxmlformats.org/officeDocument/2006/relationships/hyperlink" Target="https://www.arborday.org/programs/treecityusa/documents/2021/states/Maryland.pdf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Unangst</dc:creator>
  <cp:keywords/>
  <dc:description/>
  <cp:lastModifiedBy>Cindy Unangst</cp:lastModifiedBy>
  <cp:revision>1</cp:revision>
  <dcterms:created xsi:type="dcterms:W3CDTF">2022-06-29T17:41:00Z</dcterms:created>
  <dcterms:modified xsi:type="dcterms:W3CDTF">2022-06-29T17:42:00Z</dcterms:modified>
</cp:coreProperties>
</file>