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A53CD4" w14:textId="77777777" w:rsidR="00197F92" w:rsidRDefault="00EC16ED">
      <w:pPr>
        <w:spacing w:line="360" w:lineRule="auto"/>
        <w:jc w:val="center"/>
        <w:outlineLvl w:val="0"/>
        <w:rPr>
          <w:rFonts w:ascii="Century Gothic" w:hAnsi="Century Gothic"/>
          <w:i/>
          <w:sz w:val="22"/>
          <w:szCs w:val="22"/>
        </w:rPr>
      </w:pPr>
      <w:r>
        <w:rPr>
          <w:rFonts w:ascii="Century Gothic" w:hAnsi="Century Gothic"/>
          <w:b/>
          <w:sz w:val="22"/>
          <w:szCs w:val="22"/>
        </w:rPr>
        <w:t>FOR IMMEDIATE RELEASE</w:t>
      </w:r>
    </w:p>
    <w:p w14:paraId="3A1B495D" w14:textId="77777777" w:rsidR="00197F92" w:rsidRDefault="00197F92">
      <w:pPr>
        <w:spacing w:line="360" w:lineRule="auto"/>
        <w:rPr>
          <w:rFonts w:ascii="Century Gothic" w:hAnsi="Century Gothic"/>
          <w:b/>
          <w:sz w:val="22"/>
          <w:szCs w:val="22"/>
        </w:rPr>
      </w:pPr>
    </w:p>
    <w:p w14:paraId="43DA3F0A" w14:textId="77777777" w:rsidR="00197F92" w:rsidRDefault="00EC16ED">
      <w:pPr>
        <w:spacing w:line="360" w:lineRule="auto"/>
        <w:outlineLvl w:val="0"/>
        <w:rPr>
          <w:rFonts w:ascii="Century Gothic" w:hAnsi="Century Gothic"/>
          <w:sz w:val="22"/>
          <w:szCs w:val="22"/>
        </w:rPr>
      </w:pPr>
      <w:r>
        <w:rPr>
          <w:rFonts w:ascii="Century Gothic" w:hAnsi="Century Gothic"/>
          <w:sz w:val="22"/>
          <w:szCs w:val="22"/>
        </w:rPr>
        <w:t xml:space="preserve">CONTACTS:  </w:t>
      </w:r>
    </w:p>
    <w:p w14:paraId="26B13CB3" w14:textId="3AA3ADB4" w:rsidR="00197F92" w:rsidRDefault="00EC16ED">
      <w:pPr>
        <w:spacing w:line="360" w:lineRule="auto"/>
        <w:ind w:firstLine="720"/>
      </w:pPr>
      <w:r>
        <w:rPr>
          <w:rFonts w:ascii="Century Gothic" w:hAnsi="Century Gothic"/>
          <w:sz w:val="22"/>
          <w:szCs w:val="22"/>
        </w:rPr>
        <w:t xml:space="preserve">Drew Bowen </w:t>
      </w:r>
      <w:r w:rsidR="00125E47">
        <w:rPr>
          <w:rFonts w:ascii="Century Gothic" w:hAnsi="Century Gothic"/>
          <w:sz w:val="22"/>
          <w:szCs w:val="22"/>
        </w:rPr>
        <w:t>–</w:t>
      </w:r>
      <w:r>
        <w:rPr>
          <w:rFonts w:ascii="Century Gothic" w:hAnsi="Century Gothic"/>
          <w:sz w:val="22"/>
          <w:szCs w:val="22"/>
        </w:rPr>
        <w:t xml:space="preserve"> </w:t>
      </w:r>
      <w:hyperlink r:id="rId4" w:history="1">
        <w:r w:rsidR="00125E47" w:rsidRPr="00743678">
          <w:rPr>
            <w:rStyle w:val="Hyperlink"/>
            <w:rFonts w:ascii="Century Gothic" w:hAnsi="Century Gothic"/>
            <w:sz w:val="22"/>
            <w:szCs w:val="22"/>
          </w:rPr>
          <w:t>abowen@ci.middletown.md.us</w:t>
        </w:r>
      </w:hyperlink>
      <w:r w:rsidR="00125E47">
        <w:rPr>
          <w:rFonts w:ascii="Century Gothic" w:hAnsi="Century Gothic"/>
          <w:sz w:val="22"/>
          <w:szCs w:val="22"/>
        </w:rPr>
        <w:t xml:space="preserve"> </w:t>
      </w:r>
    </w:p>
    <w:p w14:paraId="78725F3D" w14:textId="7B60C0F1" w:rsidR="00197F92" w:rsidRDefault="00EC16ED">
      <w:pPr>
        <w:spacing w:line="360" w:lineRule="auto"/>
        <w:ind w:firstLine="720"/>
      </w:pPr>
      <w:r>
        <w:rPr>
          <w:rFonts w:ascii="Century Gothic" w:hAnsi="Century Gothic"/>
          <w:sz w:val="22"/>
          <w:szCs w:val="22"/>
        </w:rPr>
        <w:t>Cindy Una</w:t>
      </w:r>
      <w:r w:rsidR="001069A2">
        <w:rPr>
          <w:rFonts w:ascii="Century Gothic" w:hAnsi="Century Gothic"/>
          <w:sz w:val="22"/>
          <w:szCs w:val="22"/>
        </w:rPr>
        <w:t>n</w:t>
      </w:r>
      <w:r>
        <w:rPr>
          <w:rFonts w:ascii="Century Gothic" w:hAnsi="Century Gothic"/>
          <w:sz w:val="22"/>
          <w:szCs w:val="22"/>
        </w:rPr>
        <w:t xml:space="preserve">gst – </w:t>
      </w:r>
      <w:r>
        <w:rPr>
          <w:rFonts w:ascii="Century Gothic" w:hAnsi="Century Gothic"/>
          <w:color w:val="0000FF"/>
          <w:sz w:val="22"/>
          <w:szCs w:val="22"/>
          <w:u w:val="single"/>
        </w:rPr>
        <w:t>cuna</w:t>
      </w:r>
      <w:r w:rsidR="00125E47">
        <w:rPr>
          <w:rFonts w:ascii="Century Gothic" w:hAnsi="Century Gothic"/>
          <w:color w:val="0000FF"/>
          <w:sz w:val="22"/>
          <w:szCs w:val="22"/>
          <w:u w:val="single"/>
        </w:rPr>
        <w:t>n</w:t>
      </w:r>
      <w:r>
        <w:rPr>
          <w:rFonts w:ascii="Century Gothic" w:hAnsi="Century Gothic"/>
          <w:color w:val="0000FF"/>
          <w:sz w:val="22"/>
          <w:szCs w:val="22"/>
          <w:u w:val="single"/>
        </w:rPr>
        <w:t>gst@ci.middletown.md.us</w:t>
      </w:r>
    </w:p>
    <w:p w14:paraId="56BC9A8C" w14:textId="77777777" w:rsidR="00197F92" w:rsidRDefault="00EC16ED">
      <w:pPr>
        <w:spacing w:line="360" w:lineRule="auto"/>
        <w:ind w:left="720"/>
        <w:rPr>
          <w:rFonts w:ascii="Century Gothic" w:hAnsi="Century Gothic"/>
          <w:sz w:val="22"/>
          <w:szCs w:val="22"/>
        </w:rPr>
      </w:pPr>
      <w:r>
        <w:rPr>
          <w:rFonts w:ascii="Century Gothic" w:hAnsi="Century Gothic"/>
          <w:sz w:val="22"/>
          <w:szCs w:val="22"/>
        </w:rPr>
        <w:t xml:space="preserve">Molly Martin, Bee City USA Coordinator, </w:t>
      </w:r>
      <w:r>
        <w:rPr>
          <w:rFonts w:ascii="Century Gothic" w:hAnsi="Century Gothic"/>
          <w:color w:val="0000FF"/>
          <w:sz w:val="22"/>
          <w:szCs w:val="22"/>
          <w:u w:val="single"/>
        </w:rPr>
        <w:t>molly.martin@xerces.org</w:t>
      </w:r>
    </w:p>
    <w:p w14:paraId="1C81E293" w14:textId="77777777" w:rsidR="00197F92" w:rsidRDefault="00197F92">
      <w:pPr>
        <w:spacing w:line="360" w:lineRule="auto"/>
        <w:rPr>
          <w:rFonts w:ascii="Century Gothic" w:hAnsi="Century Gothic"/>
          <w:sz w:val="22"/>
          <w:szCs w:val="22"/>
        </w:rPr>
      </w:pPr>
    </w:p>
    <w:p w14:paraId="3DDDE297" w14:textId="77777777" w:rsidR="00197F92" w:rsidRDefault="00EC16ED">
      <w:pPr>
        <w:spacing w:line="360" w:lineRule="auto"/>
        <w:jc w:val="center"/>
        <w:rPr>
          <w:rFonts w:ascii="Century Gothic" w:hAnsi="Century Gothic"/>
          <w:b/>
          <w:sz w:val="22"/>
          <w:szCs w:val="22"/>
          <w:u w:val="single"/>
        </w:rPr>
      </w:pPr>
      <w:r>
        <w:rPr>
          <w:rFonts w:ascii="Century Gothic" w:hAnsi="Century Gothic"/>
          <w:b/>
          <w:sz w:val="22"/>
          <w:szCs w:val="22"/>
          <w:u w:val="single"/>
        </w:rPr>
        <w:t>Middletown Becomes a Certified Bee City USA Affiliate</w:t>
      </w:r>
    </w:p>
    <w:p w14:paraId="044A95BF" w14:textId="77777777" w:rsidR="00197F92" w:rsidRDefault="00197F92">
      <w:pPr>
        <w:spacing w:line="360" w:lineRule="auto"/>
        <w:rPr>
          <w:rFonts w:ascii="Century Gothic" w:hAnsi="Century Gothic"/>
          <w:sz w:val="22"/>
          <w:szCs w:val="22"/>
        </w:rPr>
      </w:pPr>
    </w:p>
    <w:p w14:paraId="3C5F8087" w14:textId="77777777" w:rsidR="00197F92" w:rsidRDefault="00EC16ED">
      <w:pPr>
        <w:spacing w:line="360" w:lineRule="auto"/>
        <w:rPr>
          <w:rFonts w:ascii="Century Gothic" w:hAnsi="Century Gothic"/>
          <w:sz w:val="22"/>
          <w:szCs w:val="22"/>
        </w:rPr>
      </w:pPr>
      <w:r>
        <w:rPr>
          <w:rFonts w:ascii="Century Gothic" w:hAnsi="Century Gothic"/>
          <w:sz w:val="22"/>
          <w:szCs w:val="22"/>
        </w:rPr>
        <w:t xml:space="preserve">Middletown, MD; October 5, 2020---Middletown’s Burgess and Commissioners unanimously voted on June 27, 2020 to become a Bee City USA®, joining many other cities and campuses across the country united in improving their landscapes for pollinators. The Burgess and Commissioners’ action is the culmination of months of effort by the Middletown Sustainability Committee to accomplish this certification. </w:t>
      </w:r>
    </w:p>
    <w:p w14:paraId="36D2811A" w14:textId="77777777" w:rsidR="00197F92" w:rsidRDefault="00197F92">
      <w:pPr>
        <w:spacing w:line="360" w:lineRule="auto"/>
        <w:rPr>
          <w:rFonts w:ascii="Century Gothic" w:hAnsi="Century Gothic"/>
          <w:sz w:val="22"/>
          <w:szCs w:val="22"/>
        </w:rPr>
      </w:pPr>
    </w:p>
    <w:p w14:paraId="44AF95EA" w14:textId="77777777" w:rsidR="00197F92" w:rsidRDefault="00EC16ED">
      <w:pPr>
        <w:spacing w:line="360" w:lineRule="auto"/>
        <w:rPr>
          <w:rFonts w:ascii="Century Gothic" w:hAnsi="Century Gothic" w:cs="Tahoma"/>
          <w:bCs/>
          <w:sz w:val="22"/>
          <w:szCs w:val="22"/>
          <w:shd w:val="clear" w:color="auto" w:fill="FFFFFF"/>
        </w:rPr>
      </w:pPr>
      <w:r>
        <w:rPr>
          <w:rFonts w:ascii="Century Gothic" w:hAnsi="Century Gothic"/>
          <w:sz w:val="22"/>
          <w:szCs w:val="22"/>
        </w:rPr>
        <w:t xml:space="preserve">Bee City USA is an initiative of the Xerces Society for Invertebrate Conservation, a nonprofit organization based in Portland, Oregon, with offices across the country. Bee City USA’s mission is to </w:t>
      </w:r>
      <w:r>
        <w:rPr>
          <w:rFonts w:ascii="Century Gothic" w:hAnsi="Century Gothic" w:cs="Tahoma"/>
          <w:bCs/>
          <w:sz w:val="22"/>
          <w:szCs w:val="22"/>
          <w:shd w:val="clear" w:color="auto" w:fill="FFFFFF"/>
        </w:rPr>
        <w:t>galvanize communities to sustain pollinators by providing them with healthy habitat, rich in a variety of native plants and free of insecticides. Pollinators like bumble bees, sweat bees, mason bees, honey bees, butterflies, moths, beetles, flies, hummingbirds, and many others are responsible for the reproduction of almost ninety percent of the world's flowering plant species and one in every three bites of food we consume.</w:t>
      </w:r>
    </w:p>
    <w:p w14:paraId="1F171930" w14:textId="77777777" w:rsidR="00197F92" w:rsidRDefault="00197F92">
      <w:pPr>
        <w:spacing w:line="360" w:lineRule="auto"/>
        <w:rPr>
          <w:rFonts w:ascii="Century Gothic" w:hAnsi="Century Gothic"/>
          <w:sz w:val="22"/>
          <w:szCs w:val="22"/>
        </w:rPr>
      </w:pPr>
    </w:p>
    <w:p w14:paraId="542DFE7C" w14:textId="77777777" w:rsidR="00197F92" w:rsidRDefault="00EC16ED">
      <w:pPr>
        <w:spacing w:line="360" w:lineRule="auto"/>
        <w:rPr>
          <w:rFonts w:ascii="Century Gothic" w:hAnsi="Century Gothic"/>
          <w:sz w:val="22"/>
          <w:szCs w:val="22"/>
        </w:rPr>
      </w:pPr>
      <w:r>
        <w:rPr>
          <w:rFonts w:ascii="Century Gothic" w:hAnsi="Century Gothic"/>
          <w:sz w:val="22"/>
          <w:szCs w:val="22"/>
        </w:rPr>
        <w:t>Burgess John Miller said, “Our Town Board let it be known that we understand the importance of sustaining pollin</w:t>
      </w:r>
      <w:r w:rsidR="00615DFB">
        <w:rPr>
          <w:rFonts w:ascii="Century Gothic" w:hAnsi="Century Gothic"/>
          <w:sz w:val="22"/>
          <w:szCs w:val="22"/>
        </w:rPr>
        <w:t>ators, and want to make the town</w:t>
      </w:r>
      <w:r>
        <w:rPr>
          <w:rFonts w:ascii="Century Gothic" w:hAnsi="Century Gothic"/>
          <w:sz w:val="22"/>
          <w:szCs w:val="22"/>
        </w:rPr>
        <w:t xml:space="preserve"> more pollinator friendly. We are grateful to the Sustainability Committee for bringing the opportunity to our attention.” </w:t>
      </w:r>
    </w:p>
    <w:p w14:paraId="0388AFCB" w14:textId="77777777" w:rsidR="00197F92" w:rsidRDefault="00197F92">
      <w:pPr>
        <w:spacing w:line="360" w:lineRule="auto"/>
        <w:rPr>
          <w:rFonts w:ascii="Century Gothic" w:hAnsi="Century Gothic"/>
          <w:sz w:val="22"/>
          <w:szCs w:val="22"/>
        </w:rPr>
      </w:pPr>
    </w:p>
    <w:p w14:paraId="2DCCC2EF" w14:textId="77777777" w:rsidR="00197F92" w:rsidRDefault="00EC16ED">
      <w:pPr>
        <w:spacing w:line="360" w:lineRule="auto"/>
        <w:rPr>
          <w:rFonts w:ascii="Century Gothic" w:hAnsi="Century Gothic"/>
          <w:sz w:val="22"/>
          <w:szCs w:val="22"/>
        </w:rPr>
      </w:pPr>
      <w:r>
        <w:rPr>
          <w:rFonts w:ascii="Century Gothic" w:hAnsi="Century Gothic"/>
          <w:sz w:val="22"/>
          <w:szCs w:val="22"/>
        </w:rPr>
        <w:t>“We are thrilled that the Town Board shared our vision for Middletown to join the Bee City USA movement,” said Mark Carney, who played a leading role in the campaign.</w:t>
      </w:r>
    </w:p>
    <w:p w14:paraId="235F098B" w14:textId="77777777" w:rsidR="00197F92" w:rsidRDefault="00197F92">
      <w:pPr>
        <w:spacing w:line="360" w:lineRule="auto"/>
        <w:rPr>
          <w:rFonts w:ascii="Century Gothic" w:hAnsi="Century Gothic"/>
          <w:sz w:val="22"/>
          <w:szCs w:val="22"/>
        </w:rPr>
      </w:pPr>
    </w:p>
    <w:p w14:paraId="0FFDCE40" w14:textId="77777777" w:rsidR="00197F92" w:rsidRDefault="00EC16ED">
      <w:pPr>
        <w:widowControl w:val="0"/>
        <w:spacing w:line="360" w:lineRule="auto"/>
        <w:rPr>
          <w:rFonts w:ascii="Century Gothic" w:hAnsi="Century Gothic"/>
          <w:color w:val="000000"/>
          <w:sz w:val="22"/>
          <w:szCs w:val="22"/>
        </w:rPr>
      </w:pPr>
      <w:r>
        <w:rPr>
          <w:rFonts w:ascii="Century Gothic" w:hAnsi="Century Gothic"/>
          <w:color w:val="000000"/>
          <w:sz w:val="22"/>
          <w:szCs w:val="22"/>
        </w:rPr>
        <w:t>“The program aspires to make people more PC—pollinator conscious, that is,” said Scott Hoffman Black, Xerces’ executive director. “</w:t>
      </w:r>
      <w:r>
        <w:rPr>
          <w:rFonts w:ascii="Century Gothic" w:hAnsi="Century Gothic"/>
          <w:iCs/>
          <w:sz w:val="22"/>
          <w:szCs w:val="22"/>
        </w:rPr>
        <w:t xml:space="preserve">If </w:t>
      </w:r>
      <w:r>
        <w:rPr>
          <w:rFonts w:ascii="Century Gothic" w:hAnsi="Century Gothic"/>
          <w:sz w:val="22"/>
          <w:szCs w:val="22"/>
        </w:rPr>
        <w:t>lots</w:t>
      </w:r>
      <w:r>
        <w:rPr>
          <w:rFonts w:ascii="Century Gothic" w:hAnsi="Century Gothic"/>
          <w:color w:val="000000"/>
          <w:sz w:val="22"/>
          <w:szCs w:val="22"/>
        </w:rPr>
        <w:t xml:space="preserve"> of individuals and communities </w:t>
      </w:r>
      <w:r>
        <w:rPr>
          <w:rFonts w:ascii="Century Gothic" w:hAnsi="Century Gothic"/>
          <w:color w:val="000000"/>
          <w:sz w:val="22"/>
          <w:szCs w:val="22"/>
        </w:rPr>
        <w:lastRenderedPageBreak/>
        <w:t xml:space="preserve">begin planting native, pesticide-free flowering trees, shrubs and perennials, it will create large-scale change for many, many species of pollinators.” </w:t>
      </w:r>
    </w:p>
    <w:p w14:paraId="16DE1BEF" w14:textId="77777777" w:rsidR="00197F92" w:rsidRDefault="00197F92">
      <w:pPr>
        <w:widowControl w:val="0"/>
        <w:spacing w:line="360" w:lineRule="auto"/>
        <w:rPr>
          <w:rFonts w:ascii="Century Gothic" w:hAnsi="Century Gothic"/>
          <w:color w:val="000000"/>
          <w:sz w:val="22"/>
          <w:szCs w:val="22"/>
        </w:rPr>
      </w:pPr>
    </w:p>
    <w:p w14:paraId="61E25984" w14:textId="77777777" w:rsidR="00197F92" w:rsidRDefault="00EC16ED">
      <w:pPr>
        <w:widowControl w:val="0"/>
        <w:spacing w:line="360" w:lineRule="auto"/>
        <w:rPr>
          <w:rFonts w:ascii="Century Gothic" w:hAnsi="Century Gothic"/>
          <w:sz w:val="22"/>
          <w:szCs w:val="22"/>
        </w:rPr>
      </w:pPr>
      <w:r>
        <w:rPr>
          <w:rFonts w:ascii="Century Gothic" w:hAnsi="Century Gothic"/>
          <w:color w:val="000000"/>
          <w:sz w:val="22"/>
          <w:szCs w:val="22"/>
        </w:rPr>
        <w:t xml:space="preserve">“How each city completes the steps to conserve pollinators is up to them,” said Bee City USA Coordinator Molly Martin. “To maintain </w:t>
      </w:r>
      <w:r>
        <w:rPr>
          <w:rFonts w:ascii="Century Gothic" w:hAnsi="Century Gothic"/>
          <w:sz w:val="22"/>
          <w:szCs w:val="22"/>
        </w:rPr>
        <w:t>their certification,</w:t>
      </w:r>
      <w:r>
        <w:rPr>
          <w:rFonts w:ascii="Century Gothic" w:hAnsi="Century Gothic"/>
          <w:color w:val="000000"/>
          <w:sz w:val="22"/>
          <w:szCs w:val="22"/>
        </w:rPr>
        <w:t xml:space="preserve"> each affiliate </w:t>
      </w:r>
      <w:r>
        <w:rPr>
          <w:rFonts w:ascii="Century Gothic" w:hAnsi="Century Gothic"/>
          <w:sz w:val="22"/>
          <w:szCs w:val="22"/>
        </w:rPr>
        <w:t>is expected to report on their achievements and celebrate being a Bee City USA affiliate every year.”</w:t>
      </w:r>
    </w:p>
    <w:p w14:paraId="439117E9" w14:textId="77777777" w:rsidR="00197F92" w:rsidRDefault="00197F92">
      <w:pPr>
        <w:widowControl w:val="0"/>
        <w:spacing w:line="360" w:lineRule="auto"/>
        <w:rPr>
          <w:rFonts w:ascii="Century Gothic" w:hAnsi="Century Gothic"/>
          <w:sz w:val="22"/>
          <w:szCs w:val="22"/>
        </w:rPr>
      </w:pPr>
    </w:p>
    <w:p w14:paraId="304F2242" w14:textId="77777777" w:rsidR="00197F92" w:rsidRDefault="00EC16ED">
      <w:pPr>
        <w:widowControl w:val="0"/>
        <w:spacing w:line="360" w:lineRule="auto"/>
        <w:rPr>
          <w:rFonts w:ascii="Century Gothic" w:hAnsi="Century Gothic"/>
          <w:color w:val="000000"/>
          <w:sz w:val="22"/>
          <w:szCs w:val="22"/>
        </w:rPr>
      </w:pPr>
      <w:r>
        <w:rPr>
          <w:rFonts w:ascii="Century Gothic" w:hAnsi="Century Gothic"/>
          <w:sz w:val="22"/>
          <w:szCs w:val="22"/>
        </w:rPr>
        <w:t>Each affiliate should hold public awareness activities; publicly acknowledge the commitment to the program through a standing committee, signage and web links; and prepare an annual report on habitat enhancement activities.</w:t>
      </w:r>
    </w:p>
    <w:p w14:paraId="66E204EE" w14:textId="77777777" w:rsidR="00197F92" w:rsidRDefault="00197F92">
      <w:pPr>
        <w:widowControl w:val="0"/>
        <w:spacing w:line="360" w:lineRule="auto"/>
        <w:rPr>
          <w:rFonts w:ascii="Century Gothic" w:hAnsi="Century Gothic"/>
          <w:color w:val="000000"/>
          <w:sz w:val="22"/>
          <w:szCs w:val="22"/>
        </w:rPr>
      </w:pPr>
    </w:p>
    <w:p w14:paraId="07E41F31" w14:textId="77777777" w:rsidR="00197F92" w:rsidRDefault="00EC16ED">
      <w:pPr>
        <w:widowControl w:val="0"/>
        <w:spacing w:line="360" w:lineRule="auto"/>
        <w:rPr>
          <w:rFonts w:ascii="Century Gothic" w:hAnsi="Century Gothic"/>
          <w:color w:val="000000"/>
          <w:sz w:val="22"/>
          <w:szCs w:val="22"/>
        </w:rPr>
      </w:pPr>
      <w:r>
        <w:rPr>
          <w:rFonts w:ascii="Century Gothic" w:hAnsi="Century Gothic"/>
          <w:color w:val="000000"/>
          <w:sz w:val="22"/>
          <w:szCs w:val="22"/>
        </w:rPr>
        <w:t xml:space="preserve">Bee City USA especially encourages school gardens and educational programs for children. </w:t>
      </w:r>
    </w:p>
    <w:p w14:paraId="558D5086" w14:textId="77777777" w:rsidR="00197F92" w:rsidRDefault="00197F92">
      <w:pPr>
        <w:widowControl w:val="0"/>
        <w:spacing w:line="360" w:lineRule="auto"/>
        <w:rPr>
          <w:rFonts w:ascii="Century Gothic" w:hAnsi="Century Gothic"/>
          <w:sz w:val="22"/>
          <w:szCs w:val="22"/>
        </w:rPr>
      </w:pPr>
    </w:p>
    <w:p w14:paraId="29570796" w14:textId="77777777" w:rsidR="00197F92" w:rsidRDefault="00EC16ED">
      <w:pPr>
        <w:widowControl w:val="0"/>
        <w:spacing w:line="360" w:lineRule="auto"/>
        <w:rPr>
          <w:rFonts w:ascii="Century Gothic" w:hAnsi="Century Gothic"/>
          <w:sz w:val="22"/>
          <w:szCs w:val="22"/>
        </w:rPr>
      </w:pPr>
      <w:r>
        <w:rPr>
          <w:rFonts w:ascii="Century Gothic" w:hAnsi="Century Gothic"/>
          <w:sz w:val="22"/>
          <w:szCs w:val="22"/>
        </w:rPr>
        <w:t>The Town has designated the Sustainability Committee, the facilitating committee for Town’s efforts to engage the community in promoting pollinator conservation. The Sustainability Committee meets monthly on the third Tuesday of the month at the Town’s office (currently meeting virtually; see Town’s calendar for login information (</w:t>
      </w:r>
      <w:hyperlink r:id="rId5">
        <w:r>
          <w:rPr>
            <w:rStyle w:val="Hyperlink"/>
            <w:rFonts w:ascii="Century Gothic" w:hAnsi="Century Gothic"/>
            <w:sz w:val="22"/>
            <w:szCs w:val="22"/>
          </w:rPr>
          <w:t>www.middletown.md.us</w:t>
        </w:r>
      </w:hyperlink>
      <w:r>
        <w:rPr>
          <w:rFonts w:ascii="Century Gothic" w:hAnsi="Century Gothic"/>
          <w:sz w:val="22"/>
          <w:szCs w:val="22"/>
        </w:rPr>
        <w:t>)) and invites all residents of Town to offer their ideas for pollinator-friendly initiatives. The more people and organizations involved, the sooner pollinator declines will be reversed.</w:t>
      </w:r>
    </w:p>
    <w:p w14:paraId="0ACAD658" w14:textId="77777777" w:rsidR="00197F92" w:rsidRDefault="00197F92">
      <w:pPr>
        <w:widowControl w:val="0"/>
        <w:spacing w:line="360" w:lineRule="auto"/>
        <w:rPr>
          <w:rFonts w:ascii="Century Gothic" w:hAnsi="Century Gothic"/>
          <w:color w:val="000000"/>
          <w:sz w:val="22"/>
          <w:szCs w:val="22"/>
        </w:rPr>
      </w:pPr>
    </w:p>
    <w:p w14:paraId="228DA112" w14:textId="77777777" w:rsidR="00197F92" w:rsidRDefault="00EC16ED">
      <w:pPr>
        <w:widowControl w:val="0"/>
        <w:spacing w:line="360" w:lineRule="auto"/>
        <w:rPr>
          <w:rFonts w:ascii="Century Gothic" w:hAnsi="Century Gothic"/>
          <w:color w:val="000000"/>
          <w:sz w:val="22"/>
          <w:szCs w:val="22"/>
        </w:rPr>
      </w:pPr>
      <w:r>
        <w:rPr>
          <w:rFonts w:ascii="Century Gothic" w:hAnsi="Century Gothic"/>
          <w:sz w:val="22"/>
          <w:szCs w:val="22"/>
        </w:rPr>
        <w:t xml:space="preserve">For more information about Middletown’s Bee City USA program, contact Drew Bowen - </w:t>
      </w:r>
      <w:hyperlink r:id="rId6" w:history="1">
        <w:r w:rsidRPr="00146C92">
          <w:rPr>
            <w:rStyle w:val="Hyperlink"/>
            <w:rFonts w:ascii="Century Gothic" w:hAnsi="Century Gothic"/>
            <w:sz w:val="22"/>
            <w:szCs w:val="22"/>
          </w:rPr>
          <w:t>abowen@ci.middletown.md.us</w:t>
        </w:r>
      </w:hyperlink>
      <w:r>
        <w:rPr>
          <w:rFonts w:ascii="Century Gothic" w:hAnsi="Century Gothic"/>
          <w:sz w:val="22"/>
          <w:szCs w:val="22"/>
        </w:rPr>
        <w:t xml:space="preserve"> and Cindy Una</w:t>
      </w:r>
      <w:r w:rsidR="00AD38D0">
        <w:rPr>
          <w:rFonts w:ascii="Century Gothic" w:hAnsi="Century Gothic"/>
          <w:sz w:val="22"/>
          <w:szCs w:val="22"/>
        </w:rPr>
        <w:t>n</w:t>
      </w:r>
      <w:r>
        <w:rPr>
          <w:rFonts w:ascii="Century Gothic" w:hAnsi="Century Gothic"/>
          <w:sz w:val="22"/>
          <w:szCs w:val="22"/>
        </w:rPr>
        <w:t xml:space="preserve">gst – </w:t>
      </w:r>
      <w:hyperlink r:id="rId7" w:history="1">
        <w:r w:rsidRPr="00146C92">
          <w:rPr>
            <w:rStyle w:val="Hyperlink"/>
            <w:rFonts w:ascii="Century Gothic" w:hAnsi="Century Gothic"/>
            <w:sz w:val="22"/>
            <w:szCs w:val="22"/>
          </w:rPr>
          <w:t>cunangst@ci.middletown.md.us</w:t>
        </w:r>
      </w:hyperlink>
      <w:r>
        <w:rPr>
          <w:rFonts w:ascii="Century Gothic" w:hAnsi="Century Gothic"/>
          <w:color w:val="0000FF"/>
          <w:sz w:val="22"/>
          <w:szCs w:val="22"/>
        </w:rPr>
        <w:t xml:space="preserve"> at </w:t>
      </w:r>
      <w:r>
        <w:rPr>
          <w:rFonts w:ascii="Century Gothic" w:hAnsi="Century Gothic"/>
          <w:sz w:val="22"/>
          <w:szCs w:val="22"/>
        </w:rPr>
        <w:t>301</w:t>
      </w:r>
      <w:r w:rsidR="00AD38D0">
        <w:rPr>
          <w:rFonts w:ascii="Century Gothic" w:hAnsi="Century Gothic"/>
          <w:sz w:val="22"/>
          <w:szCs w:val="22"/>
        </w:rPr>
        <w:t>-</w:t>
      </w:r>
      <w:r>
        <w:rPr>
          <w:rFonts w:ascii="Century Gothic" w:hAnsi="Century Gothic"/>
          <w:sz w:val="22"/>
          <w:szCs w:val="22"/>
        </w:rPr>
        <w:t xml:space="preserve">371-6171.  </w:t>
      </w:r>
    </w:p>
    <w:p w14:paraId="2E6904BC" w14:textId="77777777" w:rsidR="00197F92" w:rsidRDefault="00197F92">
      <w:pPr>
        <w:spacing w:line="360" w:lineRule="auto"/>
        <w:rPr>
          <w:rFonts w:ascii="Century Gothic" w:hAnsi="Century Gothic"/>
          <w:sz w:val="22"/>
          <w:szCs w:val="22"/>
        </w:rPr>
      </w:pPr>
    </w:p>
    <w:p w14:paraId="0DE767EF" w14:textId="77777777" w:rsidR="00197F92" w:rsidRDefault="00EC16ED">
      <w:pPr>
        <w:spacing w:line="360" w:lineRule="auto"/>
        <w:jc w:val="center"/>
        <w:rPr>
          <w:rFonts w:ascii="Century Gothic" w:hAnsi="Century Gothic"/>
          <w:sz w:val="22"/>
          <w:szCs w:val="22"/>
        </w:rPr>
      </w:pPr>
      <w:r>
        <w:rPr>
          <w:rFonts w:ascii="Century Gothic" w:hAnsi="Century Gothic"/>
          <w:sz w:val="22"/>
          <w:szCs w:val="22"/>
        </w:rPr>
        <w:t>###</w:t>
      </w:r>
    </w:p>
    <w:p w14:paraId="018AE1D1" w14:textId="77777777" w:rsidR="00197F92" w:rsidRDefault="00197F92">
      <w:pPr>
        <w:spacing w:line="360" w:lineRule="auto"/>
        <w:rPr>
          <w:rFonts w:ascii="Century Gothic" w:hAnsi="Century Gothic"/>
          <w:sz w:val="22"/>
          <w:szCs w:val="22"/>
        </w:rPr>
      </w:pPr>
    </w:p>
    <w:p w14:paraId="4805C5EC" w14:textId="77777777" w:rsidR="00197F92" w:rsidRDefault="00EC16ED">
      <w:pPr>
        <w:spacing w:line="360" w:lineRule="auto"/>
        <w:rPr>
          <w:rFonts w:ascii="Century Gothic" w:hAnsi="Century Gothic"/>
          <w:sz w:val="22"/>
          <w:szCs w:val="22"/>
        </w:rPr>
      </w:pPr>
      <w:r>
        <w:rPr>
          <w:rFonts w:ascii="Century Gothic" w:hAnsi="Century Gothic"/>
          <w:sz w:val="22"/>
          <w:szCs w:val="22"/>
        </w:rPr>
        <w:t xml:space="preserve">For more information about Bee City USA, visit </w:t>
      </w:r>
      <w:hyperlink r:id="rId8">
        <w:r>
          <w:rPr>
            <w:rStyle w:val="Hyperlink"/>
            <w:rFonts w:ascii="Century Gothic" w:hAnsi="Century Gothic"/>
            <w:sz w:val="22"/>
            <w:szCs w:val="22"/>
          </w:rPr>
          <w:t>https://www.beecityusa.org/</w:t>
        </w:r>
      </w:hyperlink>
    </w:p>
    <w:p w14:paraId="2086D504" w14:textId="77777777" w:rsidR="00197F92" w:rsidRDefault="00EC16ED">
      <w:pPr>
        <w:spacing w:line="360" w:lineRule="auto"/>
        <w:rPr>
          <w:rFonts w:ascii="Century Gothic" w:hAnsi="Century Gothic"/>
          <w:sz w:val="22"/>
          <w:szCs w:val="22"/>
        </w:rPr>
      </w:pPr>
      <w:r>
        <w:rPr>
          <w:rFonts w:ascii="Century Gothic" w:hAnsi="Century Gothic"/>
          <w:sz w:val="22"/>
          <w:szCs w:val="22"/>
        </w:rPr>
        <w:t xml:space="preserve">For more information about the Xerces Society, visit </w:t>
      </w:r>
      <w:hyperlink r:id="rId9">
        <w:r>
          <w:rPr>
            <w:rStyle w:val="Hyperlink"/>
            <w:rFonts w:ascii="Century Gothic" w:hAnsi="Century Gothic"/>
            <w:sz w:val="22"/>
            <w:szCs w:val="22"/>
          </w:rPr>
          <w:t>https://xerces.org/</w:t>
        </w:r>
      </w:hyperlink>
    </w:p>
    <w:p w14:paraId="6FA6B711" w14:textId="77777777" w:rsidR="00197F92" w:rsidRDefault="00EC16ED">
      <w:pPr>
        <w:spacing w:line="360" w:lineRule="auto"/>
        <w:rPr>
          <w:rFonts w:ascii="Century Gothic" w:hAnsi="Century Gothic"/>
          <w:sz w:val="22"/>
          <w:szCs w:val="22"/>
        </w:rPr>
      </w:pPr>
      <w:r>
        <w:rPr>
          <w:rFonts w:ascii="Century Gothic" w:hAnsi="Century Gothic"/>
          <w:sz w:val="22"/>
          <w:szCs w:val="22"/>
        </w:rPr>
        <w:t xml:space="preserve">For information about four simple ways to help pollinators, visit </w:t>
      </w:r>
      <w:hyperlink r:id="rId10">
        <w:r>
          <w:rPr>
            <w:rStyle w:val="Hyperlink"/>
            <w:rFonts w:ascii="Century Gothic" w:hAnsi="Century Gothic"/>
            <w:sz w:val="22"/>
            <w:szCs w:val="22"/>
          </w:rPr>
          <w:t>https://xerces.org/bringbackthepollinators/</w:t>
        </w:r>
      </w:hyperlink>
      <w:r>
        <w:rPr>
          <w:rFonts w:ascii="Century Gothic" w:hAnsi="Century Gothic"/>
          <w:sz w:val="22"/>
          <w:szCs w:val="22"/>
        </w:rPr>
        <w:t xml:space="preserve"> </w:t>
      </w:r>
    </w:p>
    <w:sectPr w:rsidR="00197F92">
      <w:pgSz w:w="12240" w:h="15840"/>
      <w:pgMar w:top="1008" w:right="1440" w:bottom="1008"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Unicode MS">
    <w:altName w:val="Arial"/>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7F92"/>
    <w:rsid w:val="001069A2"/>
    <w:rsid w:val="00125E47"/>
    <w:rsid w:val="00197F92"/>
    <w:rsid w:val="00615DFB"/>
    <w:rsid w:val="0071777B"/>
    <w:rsid w:val="007B1A0C"/>
    <w:rsid w:val="00AD38D0"/>
    <w:rsid w:val="00EC16ED"/>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C4968"/>
  <w15:docId w15:val="{70CE5FCE-5A37-4073-BFA4-323FC6135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Strong">
    <w:name w:val="Strong"/>
    <w:qFormat/>
    <w:rsid w:val="005E68D9"/>
    <w:rPr>
      <w:b/>
      <w:bCs/>
    </w:rPr>
  </w:style>
  <w:style w:type="character" w:styleId="CommentReference">
    <w:name w:val="annotation reference"/>
    <w:basedOn w:val="DefaultParagraphFont"/>
    <w:qFormat/>
    <w:rsid w:val="00E70835"/>
    <w:rPr>
      <w:sz w:val="16"/>
      <w:szCs w:val="16"/>
    </w:rPr>
  </w:style>
  <w:style w:type="character" w:customStyle="1" w:styleId="CommentTextChar">
    <w:name w:val="Comment Text Char"/>
    <w:basedOn w:val="DefaultParagraphFont"/>
    <w:link w:val="CommentText"/>
    <w:qFormat/>
    <w:rsid w:val="00E70835"/>
  </w:style>
  <w:style w:type="character" w:customStyle="1" w:styleId="CommentSubjectChar">
    <w:name w:val="Comment Subject Char"/>
    <w:basedOn w:val="CommentTextChar"/>
    <w:link w:val="CommentSubject"/>
    <w:qFormat/>
    <w:rsid w:val="00E70835"/>
    <w:rPr>
      <w:b/>
      <w:bCs/>
    </w:rPr>
  </w:style>
  <w:style w:type="character" w:customStyle="1" w:styleId="BalloonTextChar">
    <w:name w:val="Balloon Text Char"/>
    <w:basedOn w:val="DefaultParagraphFont"/>
    <w:link w:val="BalloonText"/>
    <w:qFormat/>
    <w:rsid w:val="00E70835"/>
    <w:rPr>
      <w:rFonts w:ascii="Segoe UI" w:hAnsi="Segoe UI" w:cs="Segoe UI"/>
      <w:sz w:val="18"/>
      <w:szCs w:val="18"/>
    </w:rPr>
  </w:style>
  <w:style w:type="character" w:customStyle="1" w:styleId="DocumentMapChar">
    <w:name w:val="Document Map Char"/>
    <w:basedOn w:val="DefaultParagraphFont"/>
    <w:link w:val="DocumentMap"/>
    <w:semiHidden/>
    <w:qFormat/>
    <w:rsid w:val="00C013C9"/>
    <w:rPr>
      <w:sz w:val="24"/>
      <w:szCs w:val="24"/>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rPr>
  </w:style>
  <w:style w:type="paragraph" w:customStyle="1" w:styleId="Index">
    <w:name w:val="Index"/>
    <w:basedOn w:val="Normal"/>
    <w:qFormat/>
    <w:pPr>
      <w:suppressLineNumbers/>
    </w:pPr>
    <w:rPr>
      <w:rFonts w:cs="Arial Unicode MS"/>
    </w:rPr>
  </w:style>
  <w:style w:type="paragraph" w:styleId="CommentText">
    <w:name w:val="annotation text"/>
    <w:basedOn w:val="Normal"/>
    <w:link w:val="CommentTextChar"/>
    <w:qFormat/>
    <w:rsid w:val="00E70835"/>
    <w:rPr>
      <w:sz w:val="20"/>
      <w:szCs w:val="20"/>
    </w:rPr>
  </w:style>
  <w:style w:type="paragraph" w:styleId="CommentSubject">
    <w:name w:val="annotation subject"/>
    <w:basedOn w:val="CommentText"/>
    <w:next w:val="CommentText"/>
    <w:link w:val="CommentSubjectChar"/>
    <w:qFormat/>
    <w:rsid w:val="00E70835"/>
    <w:rPr>
      <w:b/>
      <w:bCs/>
    </w:rPr>
  </w:style>
  <w:style w:type="paragraph" w:styleId="BalloonText">
    <w:name w:val="Balloon Text"/>
    <w:basedOn w:val="Normal"/>
    <w:link w:val="BalloonTextChar"/>
    <w:qFormat/>
    <w:rsid w:val="00E70835"/>
    <w:rPr>
      <w:rFonts w:ascii="Segoe UI" w:hAnsi="Segoe UI" w:cs="Segoe UI"/>
      <w:sz w:val="18"/>
      <w:szCs w:val="18"/>
    </w:rPr>
  </w:style>
  <w:style w:type="paragraph" w:styleId="DocumentMap">
    <w:name w:val="Document Map"/>
    <w:basedOn w:val="Normal"/>
    <w:link w:val="DocumentMapChar"/>
    <w:semiHidden/>
    <w:unhideWhenUsed/>
    <w:qFormat/>
    <w:rsid w:val="00C013C9"/>
  </w:style>
  <w:style w:type="table" w:styleId="TableGrid">
    <w:name w:val="Table Grid"/>
    <w:basedOn w:val="TableNormal"/>
    <w:rsid w:val="00D46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C16E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eecityusa.org/" TargetMode="External"/><Relationship Id="rId3" Type="http://schemas.openxmlformats.org/officeDocument/2006/relationships/webSettings" Target="webSettings.xml"/><Relationship Id="rId7" Type="http://schemas.openxmlformats.org/officeDocument/2006/relationships/hyperlink" Target="mailto:cunangst@ci.middletown.md.u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bowen@ci.middletown.md.us" TargetMode="External"/><Relationship Id="rId11" Type="http://schemas.openxmlformats.org/officeDocument/2006/relationships/fontTable" Target="fontTable.xml"/><Relationship Id="rId5" Type="http://schemas.openxmlformats.org/officeDocument/2006/relationships/hyperlink" Target="http://www.middletown.md.us/" TargetMode="External"/><Relationship Id="rId10" Type="http://schemas.openxmlformats.org/officeDocument/2006/relationships/hyperlink" Target="https://xerces.org/bringbackthepollinators/" TargetMode="External"/><Relationship Id="rId4" Type="http://schemas.openxmlformats.org/officeDocument/2006/relationships/hyperlink" Target="mailto:abowen@ci.middletown.md.us" TargetMode="External"/><Relationship Id="rId9" Type="http://schemas.openxmlformats.org/officeDocument/2006/relationships/hyperlink" Target="https://xerc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Hendersonville Tree Board</vt:lpstr>
    </vt:vector>
  </TitlesOfParts>
  <Company>Environmental and Conservation Organization</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Hendersonville Tree Board</dc:title>
  <dc:subject/>
  <dc:creator>Matthew Shepherd</dc:creator>
  <dc:description/>
  <cp:lastModifiedBy>Cindy Unangst</cp:lastModifiedBy>
  <cp:revision>6</cp:revision>
  <dcterms:created xsi:type="dcterms:W3CDTF">2020-10-12T18:15:00Z</dcterms:created>
  <dcterms:modified xsi:type="dcterms:W3CDTF">2022-06-23T17:25:00Z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Environmental and Conservation Organization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